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40"/>
        <w:gridCol w:w="3292"/>
      </w:tblGrid>
      <w:tr w:rsidR="009B187B" w:rsidTr="00950315">
        <w:tc>
          <w:tcPr>
            <w:tcW w:w="3473" w:type="dxa"/>
            <w:shd w:val="clear" w:color="auto" w:fill="auto"/>
          </w:tcPr>
          <w:p w:rsidR="009B187B" w:rsidRPr="00026701" w:rsidRDefault="009B187B" w:rsidP="00950315">
            <w:pPr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3474" w:type="dxa"/>
            <w:shd w:val="clear" w:color="auto" w:fill="auto"/>
          </w:tcPr>
          <w:p w:rsidR="009B187B" w:rsidRPr="00026701" w:rsidRDefault="009B187B" w:rsidP="0095031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B187B" w:rsidRPr="00026701" w:rsidRDefault="009B187B" w:rsidP="009503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70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6701">
              <w:rPr>
                <w:rFonts w:ascii="Times New Roman" w:hAnsi="Times New Roman"/>
                <w:sz w:val="24"/>
                <w:szCs w:val="24"/>
              </w:rPr>
              <w:t xml:space="preserve"> к приказу Енисейского управления Ростехнадзора</w:t>
            </w:r>
          </w:p>
          <w:p w:rsidR="009B187B" w:rsidRPr="00026701" w:rsidRDefault="009B187B" w:rsidP="00950315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701">
              <w:rPr>
                <w:rFonts w:ascii="Times New Roman" w:hAnsi="Times New Roman"/>
                <w:sz w:val="24"/>
                <w:szCs w:val="24"/>
              </w:rPr>
              <w:t>от ________ № ________</w:t>
            </w:r>
          </w:p>
        </w:tc>
      </w:tr>
    </w:tbl>
    <w:p w:rsidR="00253768" w:rsidRDefault="00253768"/>
    <w:p w:rsidR="00F254F4" w:rsidRPr="004D6090" w:rsidRDefault="00F254F4" w:rsidP="00F254F4">
      <w:pPr>
        <w:spacing w:line="32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0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7BE50" wp14:editId="5D3CD70E">
                <wp:simplePos x="0" y="0"/>
                <wp:positionH relativeFrom="column">
                  <wp:posOffset>115570</wp:posOffset>
                </wp:positionH>
                <wp:positionV relativeFrom="paragraph">
                  <wp:posOffset>167640</wp:posOffset>
                </wp:positionV>
                <wp:extent cx="1263650" cy="884555"/>
                <wp:effectExtent l="11430" t="11430" r="1079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4F4" w:rsidRPr="004D6090" w:rsidRDefault="00F254F4" w:rsidP="00F254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09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9.1pt;margin-top:13.2pt;width:99.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">
                <v:textbox>
                  <w:txbxContent>
                    <w:p w:rsidR="00F254F4" w:rsidRPr="004D6090" w:rsidRDefault="00F254F4" w:rsidP="00F254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D6090">
                        <w:rPr>
                          <w:rFonts w:ascii="Times New Roman" w:hAnsi="Times New Roman" w:cs="Times New Roman"/>
                          <w:sz w:val="28"/>
                        </w:rPr>
                        <w:t>Бланк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4D6090">
        <w:rPr>
          <w:rFonts w:ascii="Times New Roman" w:hAnsi="Times New Roman" w:cs="Times New Roman"/>
          <w:sz w:val="28"/>
          <w:szCs w:val="28"/>
        </w:rPr>
        <w:tab/>
      </w:r>
      <w:r w:rsidRPr="004D6090">
        <w:rPr>
          <w:rFonts w:ascii="Times New Roman" w:hAnsi="Times New Roman" w:cs="Times New Roman"/>
          <w:sz w:val="28"/>
          <w:szCs w:val="28"/>
        </w:rPr>
        <w:tab/>
      </w:r>
      <w:r w:rsidRPr="004D6090">
        <w:rPr>
          <w:rFonts w:ascii="Times New Roman" w:hAnsi="Times New Roman" w:cs="Times New Roman"/>
          <w:sz w:val="28"/>
          <w:szCs w:val="28"/>
        </w:rPr>
        <w:tab/>
      </w:r>
      <w:r w:rsidRPr="004D6090">
        <w:rPr>
          <w:rFonts w:ascii="Times New Roman" w:hAnsi="Times New Roman" w:cs="Times New Roman"/>
          <w:sz w:val="28"/>
          <w:szCs w:val="28"/>
        </w:rPr>
        <w:tab/>
      </w:r>
      <w:r w:rsidRPr="004D6090">
        <w:rPr>
          <w:rFonts w:ascii="Times New Roman" w:hAnsi="Times New Roman" w:cs="Times New Roman"/>
          <w:sz w:val="28"/>
          <w:szCs w:val="28"/>
        </w:rPr>
        <w:tab/>
      </w:r>
      <w:r w:rsidRPr="004D609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D609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54F4" w:rsidRDefault="00F254F4" w:rsidP="00F254F4">
      <w:pPr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4D609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Енисейского  управления Ростехнадзора </w:t>
      </w:r>
    </w:p>
    <w:p w:rsidR="00F254F4" w:rsidRPr="004D6090" w:rsidRDefault="00F254F4" w:rsidP="00F254F4">
      <w:pPr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4D6090">
        <w:rPr>
          <w:rFonts w:ascii="Times New Roman" w:hAnsi="Times New Roman" w:cs="Times New Roman"/>
          <w:color w:val="000000"/>
          <w:sz w:val="28"/>
          <w:szCs w:val="28"/>
        </w:rPr>
        <w:t>А.В. Ходосевичу</w:t>
      </w: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254F4" w:rsidRPr="002B3B3B" w:rsidTr="00A94E80">
        <w:tc>
          <w:tcPr>
            <w:tcW w:w="9924" w:type="dxa"/>
          </w:tcPr>
          <w:p w:rsidR="00F254F4" w:rsidRPr="00971AB7" w:rsidRDefault="00F254F4" w:rsidP="00A94E8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254F4" w:rsidTr="00A94E80">
        <w:tc>
          <w:tcPr>
            <w:tcW w:w="9924" w:type="dxa"/>
          </w:tcPr>
          <w:p w:rsidR="00F254F4" w:rsidRPr="00971AB7" w:rsidRDefault="00F254F4" w:rsidP="00A94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F254F4" w:rsidRPr="00EA2029" w:rsidRDefault="00F254F4" w:rsidP="00A94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r w:rsidRPr="00971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электролаборатории </w:t>
            </w:r>
          </w:p>
        </w:tc>
      </w:tr>
      <w:tr w:rsidR="00F254F4" w:rsidTr="00A94E80">
        <w:tc>
          <w:tcPr>
            <w:tcW w:w="9924" w:type="dxa"/>
          </w:tcPr>
          <w:p w:rsidR="00F254F4" w:rsidRPr="00971AB7" w:rsidRDefault="00F254F4" w:rsidP="00A9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F4" w:rsidTr="00A94E80">
        <w:tc>
          <w:tcPr>
            <w:tcW w:w="9924" w:type="dxa"/>
            <w:tcBorders>
              <w:bottom w:val="single" w:sz="4" w:space="0" w:color="auto"/>
            </w:tcBorders>
          </w:tcPr>
          <w:p w:rsidR="00F254F4" w:rsidRDefault="00F254F4" w:rsidP="00A9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F4" w:rsidRPr="00971AB7" w:rsidTr="00A94E80">
        <w:tc>
          <w:tcPr>
            <w:tcW w:w="9924" w:type="dxa"/>
            <w:tcBorders>
              <w:top w:val="single" w:sz="4" w:space="0" w:color="auto"/>
            </w:tcBorders>
          </w:tcPr>
          <w:p w:rsidR="00F254F4" w:rsidRDefault="00F254F4" w:rsidP="00A94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4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(полное, сокращенное наименование, организационно-правовая форма</w:t>
            </w: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ИНН.</w:t>
            </w:r>
            <w:r w:rsidRPr="0097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Для предпринимателей: Ф.И.О. полностью, данные паспорта, </w:t>
            </w:r>
          </w:p>
          <w:p w:rsidR="00F254F4" w:rsidRPr="00971AB7" w:rsidRDefault="00F254F4" w:rsidP="00A9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 свидетельства о государственной регистрации)</w:t>
            </w:r>
          </w:p>
        </w:tc>
      </w:tr>
    </w:tbl>
    <w:tbl>
      <w:tblPr>
        <w:tblW w:w="9924" w:type="dxa"/>
        <w:tblInd w:w="-42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419"/>
        <w:gridCol w:w="567"/>
        <w:gridCol w:w="849"/>
        <w:gridCol w:w="4821"/>
      </w:tblGrid>
      <w:tr w:rsidR="00F254F4" w:rsidRPr="007512A8" w:rsidTr="00A94E80">
        <w:trPr>
          <w:trHeight w:val="20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Pr="00C94325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 w:rsidRPr="00C94325">
              <w:rPr>
                <w:color w:val="000000"/>
              </w:rPr>
              <w:t>адрес юридический</w:t>
            </w:r>
          </w:p>
        </w:tc>
        <w:tc>
          <w:tcPr>
            <w:tcW w:w="7656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rPr>
                <w:iCs/>
                <w:color w:val="000001"/>
              </w:rPr>
            </w:pPr>
          </w:p>
        </w:tc>
      </w:tr>
      <w:tr w:rsidR="00F254F4" w:rsidRPr="00C94325" w:rsidTr="00A94E80">
        <w:trPr>
          <w:trHeight w:val="20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Pr="00C94325" w:rsidRDefault="00F254F4" w:rsidP="00A94E80">
            <w:pPr>
              <w:pStyle w:val="FORMATTEXT"/>
              <w:ind w:left="142"/>
              <w:rPr>
                <w:color w:val="000001"/>
              </w:rPr>
            </w:pPr>
            <w:r w:rsidRPr="00C94325">
              <w:rPr>
                <w:iCs/>
                <w:color w:val="000001"/>
              </w:rPr>
              <w:t>почтовый адрес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rPr>
                <w:iCs/>
                <w:color w:val="000001"/>
              </w:rPr>
            </w:pPr>
          </w:p>
        </w:tc>
      </w:tr>
      <w:tr w:rsidR="00F254F4" w:rsidRPr="00C94325" w:rsidTr="00A94E80">
        <w:trPr>
          <w:trHeight w:val="20"/>
        </w:trPr>
        <w:tc>
          <w:tcPr>
            <w:tcW w:w="5103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>
              <w:rPr>
                <w:color w:val="000001"/>
              </w:rPr>
              <w:t>ИНН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rPr>
                <w:iCs/>
                <w:color w:val="000001"/>
              </w:rPr>
            </w:pPr>
            <w:r>
              <w:rPr>
                <w:iCs/>
                <w:color w:val="000001"/>
              </w:rPr>
              <w:t>ОГРН</w:t>
            </w:r>
          </w:p>
        </w:tc>
      </w:tr>
      <w:tr w:rsidR="00F254F4" w:rsidRPr="00C94325" w:rsidTr="00A94E80">
        <w:trPr>
          <w:trHeight w:val="20"/>
        </w:trPr>
        <w:tc>
          <w:tcPr>
            <w:tcW w:w="5103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Default="00F254F4" w:rsidP="00A94E80">
            <w:pPr>
              <w:pStyle w:val="FORMATTEXT"/>
              <w:ind w:left="142"/>
              <w:rPr>
                <w:color w:val="000001"/>
              </w:rPr>
            </w:pPr>
            <w:r w:rsidRPr="00621406">
              <w:rPr>
                <w:color w:val="000001"/>
              </w:rPr>
              <w:t>телефон</w:t>
            </w:r>
          </w:p>
        </w:tc>
        <w:tc>
          <w:tcPr>
            <w:tcW w:w="4821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Default="00F254F4" w:rsidP="00A94E80">
            <w:pPr>
              <w:pStyle w:val="FORMATTEXT"/>
              <w:rPr>
                <w:color w:val="000001"/>
              </w:rPr>
            </w:pPr>
            <w:r w:rsidRPr="00621406">
              <w:rPr>
                <w:color w:val="000001"/>
              </w:rPr>
              <w:t>факс</w:t>
            </w:r>
          </w:p>
        </w:tc>
      </w:tr>
      <w:tr w:rsidR="00F254F4" w:rsidRPr="00C94325" w:rsidTr="00A94E80">
        <w:trPr>
          <w:trHeight w:val="20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 w:rsidRPr="00621406">
              <w:rPr>
                <w:color w:val="000001"/>
              </w:rPr>
              <w:t>электронная почта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jc w:val="center"/>
              <w:rPr>
                <w:iCs/>
                <w:color w:val="000001"/>
              </w:rPr>
            </w:pPr>
          </w:p>
        </w:tc>
      </w:tr>
      <w:tr w:rsidR="00F254F4" w:rsidRPr="00C94325" w:rsidTr="00A94E80">
        <w:trPr>
          <w:trHeight w:val="20"/>
        </w:trPr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254F4" w:rsidRPr="007512A8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  <w:r w:rsidRPr="00621406">
              <w:rPr>
                <w:color w:val="000001"/>
              </w:rPr>
              <w:t>в лице</w:t>
            </w:r>
          </w:p>
        </w:tc>
        <w:tc>
          <w:tcPr>
            <w:tcW w:w="8932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</w:tcPr>
          <w:p w:rsidR="00F254F4" w:rsidRPr="007512A8" w:rsidRDefault="00F254F4" w:rsidP="00A94E80">
            <w:pPr>
              <w:pStyle w:val="FORMATTEXT"/>
              <w:ind w:left="142"/>
              <w:rPr>
                <w:iCs/>
                <w:color w:val="000001"/>
              </w:rPr>
            </w:pP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color w:val="000001"/>
                <w:vertAlign w:val="superscript"/>
              </w:rPr>
            </w:pPr>
            <w:r w:rsidRPr="00BD51B9">
              <w:rPr>
                <w:vertAlign w:val="superscript"/>
              </w:rPr>
              <w:t>(Ф.И.О. должность руководителя</w:t>
            </w:r>
            <w:r>
              <w:rPr>
                <w:vertAlign w:val="superscript"/>
              </w:rPr>
              <w:t>, заявителя</w:t>
            </w:r>
            <w:r w:rsidRPr="00BD51B9">
              <w:rPr>
                <w:vertAlign w:val="superscript"/>
              </w:rPr>
              <w:t>)</w:t>
            </w: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both"/>
              <w:rPr>
                <w:vertAlign w:val="superscript"/>
              </w:rPr>
            </w:pPr>
            <w:r w:rsidRPr="00971AB7">
              <w:t xml:space="preserve">просит </w:t>
            </w:r>
            <w:r>
              <w:t>зарегистрировать электролабораторию</w:t>
            </w: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  <w:r w:rsidRPr="00DC4AE2">
              <w:rPr>
                <w:vertAlign w:val="superscript"/>
              </w:rPr>
              <w:t>вид электролаборатории (стационарная, передвижная</w:t>
            </w:r>
            <w:r w:rsidRPr="00EA2029">
              <w:rPr>
                <w:vertAlign w:val="superscript"/>
              </w:rPr>
              <w:t>. Класс напряжения</w:t>
            </w:r>
            <w:r>
              <w:rPr>
                <w:vertAlign w:val="superscript"/>
              </w:rPr>
              <w:t>: до</w:t>
            </w:r>
            <w:r w:rsidRPr="00EA2029">
              <w:rPr>
                <w:vertAlign w:val="superscript"/>
              </w:rPr>
              <w:t xml:space="preserve">     кВ</w:t>
            </w:r>
            <w:r w:rsidRPr="00DC4AE2">
              <w:rPr>
                <w:vertAlign w:val="superscript"/>
              </w:rPr>
              <w:t>)</w:t>
            </w:r>
          </w:p>
        </w:tc>
      </w:tr>
      <w:tr w:rsidR="00F254F4" w:rsidRPr="00EE2872" w:rsidTr="00A94E80">
        <w:trPr>
          <w:trHeight w:val="20"/>
        </w:trPr>
        <w:tc>
          <w:tcPr>
            <w:tcW w:w="9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EE2872" w:rsidRDefault="00F254F4" w:rsidP="00A94E80">
            <w:pPr>
              <w:pStyle w:val="FORMATTEXT"/>
              <w:ind w:left="142"/>
            </w:pPr>
            <w:r w:rsidRPr="00EE2872">
              <w:t>расположенную  по адресу:</w:t>
            </w:r>
          </w:p>
        </w:tc>
      </w:tr>
      <w:tr w:rsidR="00F254F4" w:rsidRPr="0012134B" w:rsidTr="00A94E80">
        <w:trPr>
          <w:trHeight w:val="20"/>
        </w:trPr>
        <w:tc>
          <w:tcPr>
            <w:tcW w:w="9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12134B" w:rsidRDefault="00F254F4" w:rsidP="00A94E80">
            <w:pPr>
              <w:pStyle w:val="FORMATTEXT"/>
              <w:ind w:left="142"/>
              <w:jc w:val="center"/>
              <w:rPr>
                <w:vertAlign w:val="subscript"/>
              </w:rPr>
            </w:pPr>
            <w:r w:rsidRPr="0012134B">
              <w:rPr>
                <w:vertAlign w:val="subscript"/>
              </w:rPr>
              <w:t xml:space="preserve">(фактическое месторасположение электролаборатории, сведения о помещениях (собственные, арендуемые), соблюдение требований </w:t>
            </w:r>
            <w:r w:rsidRPr="0012134B">
              <w:rPr>
                <w:rStyle w:val="FontStyle11"/>
                <w:sz w:val="24"/>
                <w:szCs w:val="24"/>
                <w:vertAlign w:val="subscript"/>
              </w:rPr>
              <w:t>для мест хранения приборов, пригодных для размещения измерительных станций, стендов и установок</w:t>
            </w:r>
            <w:r w:rsidRPr="0012134B">
              <w:rPr>
                <w:vertAlign w:val="subscript"/>
              </w:rPr>
              <w:t>)</w:t>
            </w:r>
          </w:p>
        </w:tc>
      </w:tr>
      <w:tr w:rsidR="00F254F4" w:rsidRPr="0012134B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4F4" w:rsidRPr="0012134B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Обязуемся:</w:t>
            </w:r>
          </w:p>
          <w:p w:rsidR="00F254F4" w:rsidRPr="0012134B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</w:t>
            </w:r>
            <w:r w:rsidRPr="0012134B">
              <w:rPr>
                <w:rFonts w:ascii="Times New Roman" w:hAnsi="Times New Roman" w:cs="Times New Roman"/>
                <w:sz w:val="24"/>
                <w:szCs w:val="24"/>
              </w:rPr>
              <w:t>модернизации испытательного оборудования или изменении ее назначения произвести регистрация электролабораторий.</w:t>
            </w:r>
          </w:p>
          <w:p w:rsidR="00F254F4" w:rsidRPr="0012134B" w:rsidRDefault="00F254F4" w:rsidP="00A94E80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12134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наименования или места нахождения</w:t>
            </w:r>
            <w:r w:rsidRPr="0012134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12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изменения фамилии, имени, отчества или места жительства индивидуального предпринимателя; в пятнадцатидневный срок предоставить в Управление Уведомление с приложением документов, подтверждающих указанные изменения.</w:t>
            </w: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171" w:type="dxa"/>
              <w:bottom w:w="28" w:type="dxa"/>
              <w:right w:w="57" w:type="dxa"/>
            </w:tcMar>
          </w:tcPr>
          <w:p w:rsidR="00F254F4" w:rsidRPr="00621406" w:rsidRDefault="00F254F4" w:rsidP="00A94E80">
            <w:pPr>
              <w:pStyle w:val="FORMATTEXT"/>
              <w:rPr>
                <w:color w:val="000001"/>
              </w:rPr>
            </w:pPr>
            <w:r w:rsidRPr="00621406">
              <w:rPr>
                <w:color w:val="000001"/>
              </w:rPr>
              <w:t>Достоверность сведений в представленных документах подтверждаю.</w:t>
            </w:r>
          </w:p>
        </w:tc>
      </w:tr>
      <w:tr w:rsidR="00F254F4" w:rsidRPr="00F5141B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254F4" w:rsidRDefault="00F254F4" w:rsidP="00A94E80">
            <w:pPr>
              <w:pStyle w:val="FORMATTEXT"/>
              <w:ind w:left="142"/>
            </w:pPr>
          </w:p>
          <w:p w:rsidR="00F254F4" w:rsidRPr="00F5141B" w:rsidRDefault="00F254F4" w:rsidP="00A94E80">
            <w:pPr>
              <w:pStyle w:val="FORMATTEXT"/>
              <w:ind w:left="142"/>
            </w:pPr>
            <w:r w:rsidRPr="00BF17F9">
              <w:t>По результатам рассмо</w:t>
            </w:r>
            <w:r>
              <w:t xml:space="preserve">трения материалов просим Вас  </w:t>
            </w:r>
            <w:r w:rsidRPr="00BF17F9">
              <w:t>Свидетельство вручить следующим способом:</w:t>
            </w:r>
          </w:p>
        </w:tc>
      </w:tr>
      <w:tr w:rsidR="00F254F4" w:rsidRPr="00F5141B" w:rsidTr="00A94E80">
        <w:trPr>
          <w:trHeight w:val="20"/>
        </w:trPr>
        <w:tc>
          <w:tcPr>
            <w:tcW w:w="368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  <w:r>
              <w:t>-</w:t>
            </w:r>
            <w:r w:rsidRPr="00BF17F9">
              <w:t xml:space="preserve">  в согласующем органе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</w:tr>
      <w:tr w:rsidR="00F254F4" w:rsidRPr="00F5141B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</w:tr>
      <w:tr w:rsidR="00F254F4" w:rsidRPr="00F5141B" w:rsidTr="00A94E80">
        <w:trPr>
          <w:trHeight w:val="20"/>
        </w:trPr>
        <w:tc>
          <w:tcPr>
            <w:tcW w:w="368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  <w:r>
              <w:t>-</w:t>
            </w:r>
            <w:r w:rsidRPr="00BF17F9">
              <w:t xml:space="preserve">  почтовым отправлением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254F4" w:rsidRPr="00F5141B" w:rsidRDefault="00F254F4" w:rsidP="00A94E80">
            <w:pPr>
              <w:pStyle w:val="FORMATTEXT"/>
              <w:ind w:left="142"/>
            </w:pPr>
          </w:p>
        </w:tc>
      </w:tr>
      <w:tr w:rsidR="00F254F4" w:rsidRPr="00F5141B" w:rsidTr="00A94E80">
        <w:trPr>
          <w:trHeight w:val="20"/>
        </w:trPr>
        <w:tc>
          <w:tcPr>
            <w:tcW w:w="992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254F4" w:rsidRDefault="00F254F4" w:rsidP="00A94E80">
            <w:pPr>
              <w:pStyle w:val="FORMATTEXT"/>
              <w:ind w:left="142"/>
              <w:jc w:val="both"/>
            </w:pPr>
          </w:p>
          <w:p w:rsidR="00F254F4" w:rsidRPr="00F5141B" w:rsidRDefault="00F254F4" w:rsidP="00A94E80">
            <w:pPr>
              <w:pStyle w:val="FORMATTEXT"/>
              <w:ind w:left="142"/>
              <w:jc w:val="both"/>
            </w:pPr>
            <w:r w:rsidRPr="00BF17F9">
              <w:t>В случае неявки за Свидетельством, в течение 3 дней с даты подписания, направить почтовым отправлением.</w:t>
            </w:r>
          </w:p>
        </w:tc>
      </w:tr>
    </w:tbl>
    <w:p w:rsidR="00F254F4" w:rsidRDefault="00F254F4" w:rsidP="00F254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4F4" w:rsidRPr="00704DD7" w:rsidRDefault="00F254F4" w:rsidP="00F254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Приложение: 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Перечень разрешенных видов испытаний и измерений</w:t>
      </w:r>
      <w:r>
        <w:rPr>
          <w:rStyle w:val="FontStyle11"/>
          <w:sz w:val="24"/>
          <w:szCs w:val="24"/>
        </w:rPr>
        <w:t xml:space="preserve"> в соответствии с действующими нормативными документами (согласно формы Перечня)</w:t>
      </w:r>
      <w:r w:rsidRPr="004D6090">
        <w:rPr>
          <w:rStyle w:val="FontStyle11"/>
          <w:sz w:val="24"/>
          <w:szCs w:val="24"/>
        </w:rPr>
        <w:t xml:space="preserve">. 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Копия положения об электролаборатории со структурной схемой административно-технической подчиненности электролаборатории и персонала.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Сведения об образовании и квалификации работников электролаборатории (что окончил, когда, по какой специальности, стаж работы по специальности, в данной организации), копии документов.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Копия приказа о создании постоянной действующей комиссии по проверке знаний норм и правил работ в электроустановках, копии протоколов проверки знаний членов постоянно действующей комиссии в Ростехнадзоре (при наличии).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Копия протокола проверки знаний одного из членов постоянно действующей с комиссии с записью в графе «Свидетельство на право проведении специальных работ» о допуске к проведению высоковольтных испытаний.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Копия протоколов проверки знаний персонала электролаборатории.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Копии аттестатов на испытательные установки</w:t>
      </w:r>
      <w:r w:rsidRPr="004D6090">
        <w:rPr>
          <w:rStyle w:val="FontStyle11"/>
          <w:sz w:val="24"/>
          <w:szCs w:val="24"/>
        </w:rPr>
        <w:t>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Перечень должностных инструкций и инструкций по охране труда персонала электролаборатории, а также приказы о назначении работников электролаборатории, осуществляющих испытания и измерения.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Копии утвержденных методик проведения испытаний и измерений (определяющие цель проводимой работы; средства измерений и испытаний; необходимые для выполнения испытания; условия и правила безопасности при проведении измерений и испытаний; порядок подготовки проведения измерений и испытаний, а также обработки, анализа и оформления их результатов; образцы протоколов измерений и испытаний). Персонал электролаборатории должен быть ознакомлен с методиками.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Инвентарный перечень испытательного оборудования и средств измерений. Сведения о метрологическом обеспечении приборов (копия паспортов или карточек-паспортов с отметками госповерителя).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Перечень средств защиты персонала электролаборатории от поражения электрическим током, с протоколами испытания, Перечень плакатов, используемых электролабораторией при работе в электроустановках.</w:t>
      </w:r>
    </w:p>
    <w:p w:rsidR="00F254F4" w:rsidRPr="004D6090" w:rsidRDefault="00F254F4" w:rsidP="00F254F4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4D6090">
        <w:rPr>
          <w:rStyle w:val="FontStyle11"/>
          <w:sz w:val="24"/>
          <w:szCs w:val="24"/>
        </w:rPr>
        <w:t>Принципиальные схемы испытательных и измерительных станций,</w:t>
      </w:r>
      <w:r w:rsidRPr="004D6090">
        <w:rPr>
          <w:rStyle w:val="FontStyle11"/>
          <w:sz w:val="24"/>
          <w:szCs w:val="24"/>
        </w:rPr>
        <w:br/>
        <w:t>стендов, установок.</w:t>
      </w:r>
    </w:p>
    <w:tbl>
      <w:tblPr>
        <w:tblW w:w="9924" w:type="dxa"/>
        <w:tblInd w:w="-42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03"/>
        <w:gridCol w:w="566"/>
        <w:gridCol w:w="2553"/>
        <w:gridCol w:w="567"/>
        <w:gridCol w:w="2835"/>
      </w:tblGrid>
      <w:tr w:rsidR="00F254F4" w:rsidRPr="00DC4AE2" w:rsidTr="00A94E80">
        <w:trPr>
          <w:trHeight w:val="20"/>
        </w:trPr>
        <w:tc>
          <w:tcPr>
            <w:tcW w:w="9924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Default="00F254F4" w:rsidP="00A94E80">
            <w:pPr>
              <w:pStyle w:val="FORMATTEXT"/>
              <w:ind w:left="142"/>
              <w:jc w:val="both"/>
            </w:pPr>
          </w:p>
          <w:p w:rsidR="00F254F4" w:rsidRPr="00DC4AE2" w:rsidRDefault="00F254F4" w:rsidP="00A94E80">
            <w:pPr>
              <w:pStyle w:val="FORMATTEXT"/>
              <w:ind w:left="142"/>
              <w:jc w:val="both"/>
            </w:pPr>
            <w:r w:rsidRPr="00DC4AE2">
              <w:t>Копии документов для допуска в эксплуатацию электролаборатории согласно</w:t>
            </w:r>
            <w:r>
              <w:t xml:space="preserve"> приложения</w:t>
            </w:r>
            <w:r w:rsidRPr="00DC4AE2">
              <w:t>, в количестве___</w:t>
            </w:r>
            <w:r>
              <w:t>_____</w:t>
            </w:r>
            <w:r w:rsidRPr="00DC4AE2">
              <w:t>___листов, на электронном носителе____</w:t>
            </w:r>
            <w:r>
              <w:t>_____</w:t>
            </w:r>
            <w:r w:rsidRPr="00DC4AE2">
              <w:t>__шт.</w:t>
            </w: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5"/>
            <w:tcBorders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94E80">
        <w:trPr>
          <w:trHeight w:val="20"/>
        </w:trPr>
        <w:tc>
          <w:tcPr>
            <w:tcW w:w="9924" w:type="dxa"/>
            <w:gridSpan w:val="5"/>
            <w:tcBorders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94E80">
        <w:trPr>
          <w:trHeight w:val="310"/>
        </w:trPr>
        <w:tc>
          <w:tcPr>
            <w:tcW w:w="3403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F254F4" w:rsidRPr="00BD51B9" w:rsidRDefault="00F254F4" w:rsidP="00A94E80">
            <w:pPr>
              <w:pStyle w:val="FORMATTEXT"/>
              <w:ind w:left="142"/>
              <w:jc w:val="center"/>
              <w:rPr>
                <w:vertAlign w:val="superscript"/>
              </w:rPr>
            </w:pPr>
          </w:p>
        </w:tc>
      </w:tr>
      <w:tr w:rsidR="00F254F4" w:rsidRPr="00A73D63" w:rsidTr="00A94E80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254F4" w:rsidRDefault="00F254F4" w:rsidP="00A94E80">
            <w:pPr>
              <w:pStyle w:val="FORMATTEXT"/>
              <w:ind w:left="142"/>
              <w:jc w:val="center"/>
              <w:rPr>
                <w:color w:val="000000"/>
                <w:sz w:val="16"/>
                <w:szCs w:val="16"/>
              </w:rPr>
            </w:pPr>
            <w:r w:rsidRPr="00BF17F9">
              <w:rPr>
                <w:color w:val="000000"/>
                <w:sz w:val="16"/>
                <w:szCs w:val="16"/>
              </w:rPr>
              <w:t>(Должность руководителя)</w:t>
            </w:r>
          </w:p>
          <w:p w:rsidR="00F254F4" w:rsidRDefault="00F254F4" w:rsidP="00A94E80">
            <w:pPr>
              <w:pStyle w:val="FORMATTEXT"/>
              <w:ind w:left="142"/>
              <w:jc w:val="center"/>
              <w:rPr>
                <w:color w:val="000000"/>
                <w:sz w:val="16"/>
                <w:szCs w:val="16"/>
              </w:rPr>
            </w:pPr>
          </w:p>
          <w:p w:rsidR="00F254F4" w:rsidRPr="00BF17F9" w:rsidRDefault="00F254F4" w:rsidP="00A94E80">
            <w:pPr>
              <w:pStyle w:val="FORMATTEXT"/>
              <w:ind w:left="142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  <w:r w:rsidRPr="00BF17F9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254F4" w:rsidRPr="00BF17F9" w:rsidRDefault="00F254F4" w:rsidP="00A94E80">
            <w:pPr>
              <w:pStyle w:val="FORMATTEXT"/>
              <w:ind w:left="142"/>
              <w:jc w:val="center"/>
              <w:rPr>
                <w:sz w:val="16"/>
                <w:szCs w:val="16"/>
                <w:vertAlign w:val="superscript"/>
              </w:rPr>
            </w:pPr>
            <w:r w:rsidRPr="00BF17F9">
              <w:rPr>
                <w:sz w:val="16"/>
                <w:szCs w:val="16"/>
                <w:vertAlign w:val="superscript"/>
              </w:rPr>
              <w:t>(ФИО)</w:t>
            </w:r>
          </w:p>
        </w:tc>
      </w:tr>
    </w:tbl>
    <w:p w:rsidR="00F254F4" w:rsidRDefault="00F254F4" w:rsidP="00F254F4">
      <w:pPr>
        <w:spacing w:after="0" w:line="240" w:lineRule="auto"/>
      </w:pPr>
    </w:p>
    <w:p w:rsidR="00F254F4" w:rsidRDefault="00F254F4">
      <w:r>
        <w:br w:type="page"/>
      </w:r>
    </w:p>
    <w:p w:rsidR="00F254F4" w:rsidRDefault="00F254F4" w:rsidP="00F254F4">
      <w:pPr>
        <w:spacing w:after="0" w:line="240" w:lineRule="auto"/>
      </w:pPr>
    </w:p>
    <w:p w:rsidR="00F254F4" w:rsidRPr="00292858" w:rsidRDefault="00F254F4" w:rsidP="00F254F4">
      <w:pPr>
        <w:jc w:val="right"/>
        <w:rPr>
          <w:rFonts w:ascii="Times New Roman" w:hAnsi="Times New Roman" w:cs="Times New Roman"/>
        </w:rPr>
      </w:pPr>
      <w:r w:rsidRPr="00292858">
        <w:rPr>
          <w:rFonts w:ascii="Times New Roman" w:hAnsi="Times New Roman" w:cs="Times New Roman"/>
        </w:rPr>
        <w:t>форма Перечня</w:t>
      </w:r>
    </w:p>
    <w:p w:rsidR="00F254F4" w:rsidRDefault="00F254F4" w:rsidP="00F254F4">
      <w:pPr>
        <w:pStyle w:val="Style2"/>
        <w:widowControl/>
        <w:tabs>
          <w:tab w:val="left" w:pos="1134"/>
        </w:tabs>
        <w:spacing w:line="276" w:lineRule="auto"/>
        <w:ind w:left="720" w:firstLine="0"/>
        <w:jc w:val="center"/>
        <w:rPr>
          <w:rStyle w:val="FontStyle11"/>
          <w:b/>
        </w:rPr>
      </w:pPr>
      <w:r w:rsidRPr="000D51D0">
        <w:rPr>
          <w:rStyle w:val="FontStyle11"/>
          <w:b/>
        </w:rPr>
        <w:t>Перечень видов испытаний и измерений электролаборатории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F254F4" w:rsidTr="00A94E80">
        <w:tc>
          <w:tcPr>
            <w:tcW w:w="9853" w:type="dxa"/>
            <w:tcBorders>
              <w:bottom w:val="single" w:sz="4" w:space="0" w:color="auto"/>
            </w:tcBorders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Style w:val="FontStyle11"/>
                <w:b/>
              </w:rPr>
            </w:pPr>
          </w:p>
        </w:tc>
      </w:tr>
      <w:tr w:rsidR="00F254F4" w:rsidTr="00A94E80">
        <w:tc>
          <w:tcPr>
            <w:tcW w:w="9853" w:type="dxa"/>
            <w:tcBorders>
              <w:top w:val="single" w:sz="4" w:space="0" w:color="auto"/>
            </w:tcBorders>
          </w:tcPr>
          <w:p w:rsidR="00F254F4" w:rsidRPr="00202C0D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Style w:val="FontStyle11"/>
                <w:sz w:val="28"/>
                <w:szCs w:val="28"/>
                <w:vertAlign w:val="superscript"/>
              </w:rPr>
            </w:pPr>
            <w:r w:rsidRPr="00202C0D">
              <w:rPr>
                <w:rStyle w:val="FontStyle11"/>
                <w:sz w:val="28"/>
                <w:szCs w:val="28"/>
                <w:vertAlign w:val="superscript"/>
              </w:rPr>
              <w:t>собственник</w:t>
            </w:r>
          </w:p>
        </w:tc>
      </w:tr>
    </w:tbl>
    <w:p w:rsidR="00F254F4" w:rsidRDefault="00F254F4" w:rsidP="00F254F4">
      <w:pPr>
        <w:pStyle w:val="Style2"/>
        <w:widowControl/>
        <w:tabs>
          <w:tab w:val="left" w:pos="1134"/>
        </w:tabs>
        <w:spacing w:line="276" w:lineRule="auto"/>
        <w:ind w:left="720" w:firstLine="0"/>
        <w:jc w:val="center"/>
        <w:rPr>
          <w:rStyle w:val="FontStyle11"/>
          <w:b/>
        </w:rPr>
      </w:pPr>
    </w:p>
    <w:p w:rsidR="00F254F4" w:rsidRPr="000D51D0" w:rsidRDefault="00F254F4" w:rsidP="00F254F4">
      <w:pPr>
        <w:pStyle w:val="Style2"/>
        <w:widowControl/>
        <w:tabs>
          <w:tab w:val="left" w:pos="1134"/>
        </w:tabs>
        <w:spacing w:line="276" w:lineRule="auto"/>
        <w:ind w:left="720" w:firstLine="0"/>
        <w:jc w:val="center"/>
        <w:rPr>
          <w:rStyle w:val="FontStyle11"/>
          <w:b/>
          <w:highlight w:val="yellow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1069"/>
        <w:gridCol w:w="2063"/>
        <w:gridCol w:w="3124"/>
        <w:gridCol w:w="2107"/>
      </w:tblGrid>
      <w:tr w:rsidR="00F254F4" w:rsidTr="00AE6EA3">
        <w:trPr>
          <w:tblHeader/>
        </w:trPr>
        <w:tc>
          <w:tcPr>
            <w:tcW w:w="1844" w:type="dxa"/>
          </w:tcPr>
          <w:p w:rsidR="00F254F4" w:rsidRPr="00202C0D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</w:rPr>
            </w:pPr>
            <w:r w:rsidRPr="00202C0D">
              <w:rPr>
                <w:rStyle w:val="FontStyle11"/>
              </w:rPr>
              <w:t>Наименование НТД*</w:t>
            </w:r>
          </w:p>
        </w:tc>
        <w:tc>
          <w:tcPr>
            <w:tcW w:w="1069" w:type="dxa"/>
          </w:tcPr>
          <w:p w:rsidR="00F254F4" w:rsidRDefault="00AE6EA3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  <w:r>
              <w:rPr>
                <w:rStyle w:val="FontStyle11"/>
              </w:rPr>
              <w:t>П</w:t>
            </w:r>
            <w:r w:rsidR="00F254F4" w:rsidRPr="0003372D">
              <w:rPr>
                <w:rStyle w:val="FontStyle11"/>
              </w:rPr>
              <w:t>ункт НТД</w:t>
            </w:r>
          </w:p>
        </w:tc>
        <w:tc>
          <w:tcPr>
            <w:tcW w:w="2063" w:type="dxa"/>
          </w:tcPr>
          <w:p w:rsidR="00F254F4" w:rsidRPr="0003372D" w:rsidRDefault="00AE6EA3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В</w:t>
            </w:r>
            <w:r w:rsidR="00F254F4" w:rsidRPr="0003372D">
              <w:rPr>
                <w:rStyle w:val="FontStyle11"/>
              </w:rPr>
              <w:t>ид испытания, измерения</w:t>
            </w:r>
          </w:p>
        </w:tc>
        <w:tc>
          <w:tcPr>
            <w:tcW w:w="312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  <w:r w:rsidRPr="0003372D">
              <w:rPr>
                <w:rStyle w:val="FontStyle11"/>
              </w:rPr>
              <w:t>Наименование методики, пункт методики</w:t>
            </w:r>
          </w:p>
        </w:tc>
        <w:tc>
          <w:tcPr>
            <w:tcW w:w="2107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  <w:r w:rsidRPr="0003372D">
              <w:rPr>
                <w:rStyle w:val="FontStyle11"/>
              </w:rPr>
              <w:t>Прибор для проведения испытания, измерения</w:t>
            </w:r>
          </w:p>
        </w:tc>
      </w:tr>
      <w:tr w:rsidR="00F254F4" w:rsidTr="00AE6EA3">
        <w:tc>
          <w:tcPr>
            <w:tcW w:w="184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69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063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312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107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  <w:tr w:rsidR="00F254F4" w:rsidTr="00AE6EA3">
        <w:tc>
          <w:tcPr>
            <w:tcW w:w="184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69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063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312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107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  <w:tr w:rsidR="00F254F4" w:rsidTr="00AE6EA3">
        <w:tc>
          <w:tcPr>
            <w:tcW w:w="184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69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063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312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107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  <w:tr w:rsidR="00F254F4" w:rsidTr="00AE6EA3">
        <w:tc>
          <w:tcPr>
            <w:tcW w:w="184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1069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063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3124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  <w:tc>
          <w:tcPr>
            <w:tcW w:w="2107" w:type="dxa"/>
          </w:tcPr>
          <w:p w:rsidR="00F254F4" w:rsidRDefault="00F254F4" w:rsidP="00A94E80">
            <w:pPr>
              <w:pStyle w:val="Style2"/>
              <w:widowControl/>
              <w:tabs>
                <w:tab w:val="left" w:pos="1134"/>
              </w:tabs>
              <w:spacing w:line="276" w:lineRule="auto"/>
              <w:ind w:firstLine="0"/>
              <w:jc w:val="both"/>
              <w:rPr>
                <w:rStyle w:val="FontStyle11"/>
                <w:highlight w:val="yellow"/>
              </w:rPr>
            </w:pPr>
          </w:p>
        </w:tc>
      </w:tr>
    </w:tbl>
    <w:p w:rsidR="000F0971" w:rsidRDefault="000F0971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</w:p>
    <w:p w:rsidR="00F254F4" w:rsidRPr="00202C0D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Примечание:</w:t>
      </w:r>
      <w:r w:rsidRPr="00202C0D">
        <w:t xml:space="preserve"> </w:t>
      </w:r>
      <w:r w:rsidRPr="00202C0D">
        <w:rPr>
          <w:rStyle w:val="FontStyle11"/>
        </w:rPr>
        <w:t>Испытания и измерения электролаборатори</w:t>
      </w:r>
      <w:r w:rsidR="000F0971">
        <w:rPr>
          <w:rStyle w:val="FontStyle11"/>
        </w:rPr>
        <w:t>и</w:t>
      </w:r>
      <w:r w:rsidRPr="00202C0D">
        <w:rPr>
          <w:rStyle w:val="FontStyle11"/>
        </w:rPr>
        <w:t xml:space="preserve"> проводит в соответствии с действующими нормативными документами:</w:t>
      </w:r>
    </w:p>
    <w:p w:rsidR="00F254F4" w:rsidRPr="00202C0D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>
        <w:rPr>
          <w:rStyle w:val="FontStyle11"/>
        </w:rPr>
        <w:t>«</w:t>
      </w:r>
      <w:r w:rsidRPr="00202C0D">
        <w:rPr>
          <w:rStyle w:val="FontStyle11"/>
        </w:rPr>
        <w:t>Правила устройства электроустановок</w:t>
      </w:r>
      <w:r>
        <w:rPr>
          <w:rStyle w:val="FontStyle11"/>
        </w:rPr>
        <w:t>»</w:t>
      </w:r>
      <w:r w:rsidRPr="00202C0D">
        <w:rPr>
          <w:rStyle w:val="FontStyle11"/>
        </w:rPr>
        <w:t>, глава 1,8</w:t>
      </w:r>
      <w:r>
        <w:rPr>
          <w:rStyle w:val="FontStyle11"/>
        </w:rPr>
        <w:t>, утвержденные</w:t>
      </w:r>
      <w:r w:rsidRPr="00202C0D">
        <w:rPr>
          <w:rStyle w:val="FontStyle11"/>
        </w:rPr>
        <w:t xml:space="preserve"> приказом Минэнерго России от 09.04.2003 №</w:t>
      </w:r>
      <w:r w:rsidR="0039269D">
        <w:rPr>
          <w:rStyle w:val="FontStyle11"/>
        </w:rPr>
        <w:t xml:space="preserve"> </w:t>
      </w:r>
      <w:r w:rsidRPr="00202C0D">
        <w:rPr>
          <w:rStyle w:val="FontStyle11"/>
        </w:rPr>
        <w:t>150;</w:t>
      </w:r>
    </w:p>
    <w:p w:rsidR="00F254F4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>
        <w:rPr>
          <w:rStyle w:val="FontStyle11"/>
        </w:rPr>
        <w:t>«</w:t>
      </w:r>
      <w:r w:rsidRPr="00202C0D">
        <w:rPr>
          <w:rStyle w:val="FontStyle11"/>
        </w:rPr>
        <w:t>Правила технической эксплуатации электроустановок потребителей</w:t>
      </w:r>
      <w:r>
        <w:rPr>
          <w:rStyle w:val="FontStyle11"/>
        </w:rPr>
        <w:t>»</w:t>
      </w:r>
      <w:r w:rsidRPr="00202C0D">
        <w:rPr>
          <w:rStyle w:val="FontStyle11"/>
        </w:rPr>
        <w:t xml:space="preserve">, </w:t>
      </w:r>
      <w:r>
        <w:rPr>
          <w:rStyle w:val="FontStyle11"/>
        </w:rPr>
        <w:t>утвержденные приказом Минэнерго России 13.01.2003 №</w:t>
      </w:r>
      <w:r w:rsidR="0039269D">
        <w:rPr>
          <w:rStyle w:val="FontStyle11"/>
        </w:rPr>
        <w:t xml:space="preserve"> </w:t>
      </w:r>
      <w:r>
        <w:rPr>
          <w:rStyle w:val="FontStyle11"/>
        </w:rPr>
        <w:t>6;</w:t>
      </w:r>
    </w:p>
    <w:p w:rsidR="00F254F4" w:rsidRPr="00202C0D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  <w:t>«Объемы и нормы испытаний электрооборудования»</w:t>
      </w:r>
      <w:r>
        <w:rPr>
          <w:rStyle w:val="FontStyle11"/>
        </w:rPr>
        <w:t xml:space="preserve"> (</w:t>
      </w:r>
      <w:r w:rsidRPr="00202C0D">
        <w:rPr>
          <w:rStyle w:val="FontStyle11"/>
        </w:rPr>
        <w:t>РД 34.45-51.300-97</w:t>
      </w:r>
      <w:r>
        <w:rPr>
          <w:rStyle w:val="FontStyle11"/>
        </w:rPr>
        <w:t>),</w:t>
      </w:r>
      <w:r w:rsidRPr="00202C0D">
        <w:rPr>
          <w:rStyle w:val="FontStyle11"/>
        </w:rPr>
        <w:t xml:space="preserve"> </w:t>
      </w:r>
      <w:r>
        <w:rPr>
          <w:rStyle w:val="FontStyle11"/>
        </w:rPr>
        <w:t xml:space="preserve">утвержденные Департаментом науки и техники </w:t>
      </w:r>
      <w:r w:rsidRPr="00202C0D">
        <w:rPr>
          <w:rStyle w:val="FontStyle11"/>
        </w:rPr>
        <w:t xml:space="preserve"> ОАО РАО «ЕЭС России» 08.05.</w:t>
      </w:r>
      <w:r>
        <w:rPr>
          <w:rStyle w:val="FontStyle11"/>
        </w:rPr>
        <w:t>19</w:t>
      </w:r>
      <w:r w:rsidRPr="00202C0D">
        <w:rPr>
          <w:rStyle w:val="FontStyle11"/>
        </w:rPr>
        <w:t>97;</w:t>
      </w:r>
    </w:p>
    <w:p w:rsidR="00F254F4" w:rsidRPr="00202C0D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>
        <w:rPr>
          <w:rStyle w:val="FontStyle11"/>
        </w:rPr>
        <w:t>«</w:t>
      </w:r>
      <w:r w:rsidRPr="00202C0D">
        <w:rPr>
          <w:rStyle w:val="FontStyle11"/>
        </w:rPr>
        <w:t>Инструкция по примен</w:t>
      </w:r>
      <w:r>
        <w:rPr>
          <w:rStyle w:val="FontStyle11"/>
        </w:rPr>
        <w:t>ению и испытанию средств защиты</w:t>
      </w:r>
      <w:r w:rsidRPr="00202C0D">
        <w:rPr>
          <w:rStyle w:val="FontStyle11"/>
        </w:rPr>
        <w:t xml:space="preserve">, используемых в </w:t>
      </w:r>
      <w:r>
        <w:rPr>
          <w:rStyle w:val="FontStyle11"/>
        </w:rPr>
        <w:t>электроустановках», утвержденная</w:t>
      </w:r>
      <w:r w:rsidRPr="00202C0D">
        <w:rPr>
          <w:rStyle w:val="FontStyle11"/>
        </w:rPr>
        <w:t xml:space="preserve"> приказом Минэнерго России от </w:t>
      </w:r>
      <w:r>
        <w:rPr>
          <w:rStyle w:val="FontStyle11"/>
        </w:rPr>
        <w:t>3</w:t>
      </w:r>
      <w:r w:rsidRPr="00202C0D">
        <w:rPr>
          <w:rStyle w:val="FontStyle11"/>
        </w:rPr>
        <w:t>0.06.2003 №261;</w:t>
      </w:r>
    </w:p>
    <w:p w:rsidR="00F254F4" w:rsidRPr="007251E7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>
        <w:rPr>
          <w:rStyle w:val="FontStyle11"/>
        </w:rPr>
        <w:t>•</w:t>
      </w:r>
      <w:r>
        <w:rPr>
          <w:rStyle w:val="FontStyle11"/>
        </w:rPr>
        <w:tab/>
        <w:t>«</w:t>
      </w:r>
      <w:r w:rsidRPr="007251E7">
        <w:rPr>
          <w:rStyle w:val="docaccesstitle"/>
          <w:sz w:val="26"/>
          <w:szCs w:val="26"/>
        </w:rPr>
        <w:t>Правила безопасности при работе с инструментом и приспособлениями</w:t>
      </w:r>
      <w:r>
        <w:rPr>
          <w:rStyle w:val="docaccesstitle"/>
          <w:sz w:val="26"/>
          <w:szCs w:val="26"/>
        </w:rPr>
        <w:t xml:space="preserve">» (РД 34.03.204), </w:t>
      </w:r>
      <w:r w:rsidRPr="007251E7">
        <w:rPr>
          <w:rStyle w:val="docaccesstitle"/>
          <w:sz w:val="26"/>
          <w:szCs w:val="26"/>
        </w:rPr>
        <w:t>утв</w:t>
      </w:r>
      <w:r>
        <w:rPr>
          <w:rStyle w:val="docaccesstitle"/>
          <w:sz w:val="26"/>
          <w:szCs w:val="26"/>
        </w:rPr>
        <w:t>ержденные</w:t>
      </w:r>
      <w:r w:rsidRPr="007251E7">
        <w:rPr>
          <w:rStyle w:val="docaccesstitle"/>
          <w:sz w:val="26"/>
          <w:szCs w:val="26"/>
        </w:rPr>
        <w:t xml:space="preserve"> Минэнерго СССР 30.04.1985</w:t>
      </w:r>
      <w:r>
        <w:rPr>
          <w:rStyle w:val="docaccesstitle"/>
          <w:sz w:val="26"/>
          <w:szCs w:val="26"/>
        </w:rPr>
        <w:t>;</w:t>
      </w:r>
    </w:p>
    <w:p w:rsidR="00F254F4" w:rsidRPr="00AC14EF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>
        <w:rPr>
          <w:rStyle w:val="FontStyle11"/>
        </w:rPr>
        <w:t>«</w:t>
      </w:r>
      <w:r w:rsidRPr="00202C0D">
        <w:rPr>
          <w:rStyle w:val="FontStyle11"/>
        </w:rPr>
        <w:t>Правила технического обслуживания устройств релейной защиты и электроавтоматики электросетей 0,4-35 кВ</w:t>
      </w:r>
      <w:r>
        <w:rPr>
          <w:rStyle w:val="FontStyle11"/>
        </w:rPr>
        <w:t>»</w:t>
      </w:r>
      <w:r w:rsidRPr="00202C0D">
        <w:rPr>
          <w:rStyle w:val="FontStyle11"/>
        </w:rPr>
        <w:t xml:space="preserve"> (РД 153-34.3-35.613-00)</w:t>
      </w:r>
      <w:r>
        <w:rPr>
          <w:rStyle w:val="FontStyle11"/>
        </w:rPr>
        <w:t xml:space="preserve">, </w:t>
      </w:r>
      <w:r w:rsidRPr="00AC14EF">
        <w:rPr>
          <w:rStyle w:val="FontStyle11"/>
        </w:rPr>
        <w:t>утвержденные</w:t>
      </w:r>
      <w:r w:rsidRPr="00AC14EF">
        <w:rPr>
          <w:color w:val="000000"/>
          <w:sz w:val="26"/>
          <w:szCs w:val="26"/>
        </w:rPr>
        <w:t> Департаментом научно-</w:t>
      </w:r>
      <w:r w:rsidRPr="00AC14EF">
        <w:rPr>
          <w:rStyle w:val="match"/>
          <w:color w:val="000000"/>
          <w:sz w:val="26"/>
          <w:szCs w:val="26"/>
        </w:rPr>
        <w:t>технической</w:t>
      </w:r>
      <w:r w:rsidRPr="00AC14EF">
        <w:rPr>
          <w:rStyle w:val="apple-converted-space"/>
          <w:color w:val="000000"/>
          <w:sz w:val="26"/>
          <w:szCs w:val="26"/>
        </w:rPr>
        <w:t> </w:t>
      </w:r>
      <w:r w:rsidRPr="00AC14EF">
        <w:rPr>
          <w:color w:val="000000"/>
          <w:sz w:val="26"/>
          <w:szCs w:val="26"/>
        </w:rPr>
        <w:t xml:space="preserve">политики и развития РАО </w:t>
      </w:r>
      <w:r>
        <w:rPr>
          <w:color w:val="000000"/>
          <w:sz w:val="26"/>
          <w:szCs w:val="26"/>
        </w:rPr>
        <w:t>«</w:t>
      </w:r>
      <w:r w:rsidRPr="00AC14EF">
        <w:rPr>
          <w:color w:val="000000"/>
          <w:sz w:val="26"/>
          <w:szCs w:val="26"/>
        </w:rPr>
        <w:t>ЕЭС России</w:t>
      </w:r>
      <w:r>
        <w:rPr>
          <w:color w:val="000000"/>
          <w:sz w:val="26"/>
          <w:szCs w:val="26"/>
        </w:rPr>
        <w:t>»</w:t>
      </w:r>
      <w:r w:rsidRPr="00AC14EF">
        <w:rPr>
          <w:color w:val="000000"/>
          <w:sz w:val="26"/>
          <w:szCs w:val="26"/>
        </w:rPr>
        <w:t xml:space="preserve"> 20.12.2000.</w:t>
      </w:r>
    </w:p>
    <w:p w:rsidR="00F254F4" w:rsidRPr="00105784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</w:r>
      <w:r>
        <w:rPr>
          <w:rStyle w:val="FontStyle11"/>
        </w:rPr>
        <w:t>«</w:t>
      </w:r>
      <w:r w:rsidRPr="00105784">
        <w:rPr>
          <w:rStyle w:val="FontStyle11"/>
        </w:rPr>
        <w:t>Правила технического обслуживания устройств релейной защиты,</w:t>
      </w:r>
      <w:r>
        <w:rPr>
          <w:rStyle w:val="FontStyle11"/>
        </w:rPr>
        <w:t xml:space="preserve"> </w:t>
      </w:r>
      <w:r w:rsidRPr="00105784">
        <w:rPr>
          <w:rStyle w:val="FontStyle11"/>
        </w:rPr>
        <w:t>электроавтоматики, дистанционного управления и сигнализации электростанций и подстанций 110-750 кВ</w:t>
      </w:r>
      <w:r>
        <w:rPr>
          <w:rStyle w:val="FontStyle11"/>
        </w:rPr>
        <w:t>»</w:t>
      </w:r>
      <w:r w:rsidRPr="00105784">
        <w:rPr>
          <w:rStyle w:val="FontStyle11"/>
        </w:rPr>
        <w:t xml:space="preserve"> (РД 153-34.0-35.617-2001), </w:t>
      </w:r>
      <w:r w:rsidRPr="00105784">
        <w:rPr>
          <w:color w:val="000000"/>
          <w:sz w:val="26"/>
          <w:szCs w:val="26"/>
        </w:rPr>
        <w:t>утвержденные  Департаментом научно-</w:t>
      </w:r>
      <w:r w:rsidRPr="00105784">
        <w:rPr>
          <w:rStyle w:val="match"/>
          <w:color w:val="000000"/>
          <w:sz w:val="26"/>
          <w:szCs w:val="26"/>
        </w:rPr>
        <w:t>технической</w:t>
      </w:r>
      <w:r w:rsidRPr="00105784">
        <w:rPr>
          <w:rStyle w:val="apple-converted-space"/>
          <w:color w:val="000000"/>
          <w:sz w:val="26"/>
          <w:szCs w:val="26"/>
        </w:rPr>
        <w:t> </w:t>
      </w:r>
      <w:r w:rsidRPr="00105784">
        <w:rPr>
          <w:color w:val="000000"/>
          <w:sz w:val="26"/>
          <w:szCs w:val="26"/>
        </w:rPr>
        <w:t xml:space="preserve">политики и развития РАО </w:t>
      </w:r>
      <w:r>
        <w:rPr>
          <w:color w:val="000000"/>
          <w:sz w:val="26"/>
          <w:szCs w:val="26"/>
        </w:rPr>
        <w:t>«</w:t>
      </w:r>
      <w:r w:rsidRPr="00105784">
        <w:rPr>
          <w:color w:val="000000"/>
          <w:sz w:val="26"/>
          <w:szCs w:val="26"/>
        </w:rPr>
        <w:t>ЕЭС России</w:t>
      </w:r>
      <w:r>
        <w:rPr>
          <w:color w:val="000000"/>
          <w:sz w:val="26"/>
          <w:szCs w:val="26"/>
        </w:rPr>
        <w:t>»</w:t>
      </w:r>
      <w:r w:rsidRPr="00105784">
        <w:rPr>
          <w:color w:val="000000"/>
          <w:sz w:val="26"/>
          <w:szCs w:val="26"/>
        </w:rPr>
        <w:t xml:space="preserve"> 20.01.2001 г.</w:t>
      </w:r>
      <w:r w:rsidRPr="00105784">
        <w:rPr>
          <w:rStyle w:val="FontStyle11"/>
        </w:rPr>
        <w:t xml:space="preserve"> </w:t>
      </w:r>
    </w:p>
    <w:p w:rsidR="00F254F4" w:rsidRDefault="00F254F4" w:rsidP="00F254F4">
      <w:pPr>
        <w:pStyle w:val="Style2"/>
        <w:tabs>
          <w:tab w:val="left" w:pos="1134"/>
        </w:tabs>
        <w:spacing w:before="120" w:line="240" w:lineRule="auto"/>
        <w:ind w:left="425" w:hanging="425"/>
        <w:jc w:val="both"/>
        <w:rPr>
          <w:rStyle w:val="FontStyle11"/>
        </w:rPr>
      </w:pPr>
      <w:r w:rsidRPr="00202C0D">
        <w:rPr>
          <w:rStyle w:val="FontStyle11"/>
        </w:rPr>
        <w:t>•</w:t>
      </w:r>
      <w:r w:rsidRPr="00202C0D">
        <w:rPr>
          <w:rStyle w:val="FontStyle11"/>
        </w:rPr>
        <w:tab/>
        <w:t>ГОСТ 32144-2013 «Электрическая энергия. Совместимость технических средств электромагнитная. Нормы качества электрической энергии в системах эле</w:t>
      </w:r>
      <w:r>
        <w:rPr>
          <w:rStyle w:val="FontStyle11"/>
        </w:rPr>
        <w:t xml:space="preserve">ктроснабжения общего назначения» (не для целей сертификации электрической энергии в распределительных сетях центров питания </w:t>
      </w:r>
      <w:r>
        <w:rPr>
          <w:rStyle w:val="FontStyle11"/>
        </w:rPr>
        <w:lastRenderedPageBreak/>
        <w:t>энергоснабжающих организаций в соответствии с Правилами сертификации электрической энергии);</w:t>
      </w:r>
    </w:p>
    <w:p w:rsidR="00F254F4" w:rsidRPr="007251E7" w:rsidRDefault="00F254F4" w:rsidP="00F254F4">
      <w:pPr>
        <w:pStyle w:val="Style2"/>
        <w:numPr>
          <w:ilvl w:val="0"/>
          <w:numId w:val="2"/>
        </w:numPr>
        <w:tabs>
          <w:tab w:val="left" w:pos="1134"/>
        </w:tabs>
        <w:spacing w:before="120" w:line="240" w:lineRule="auto"/>
        <w:ind w:left="426" w:hanging="578"/>
        <w:jc w:val="both"/>
        <w:rPr>
          <w:sz w:val="26"/>
          <w:szCs w:val="26"/>
        </w:rPr>
      </w:pPr>
      <w:r>
        <w:rPr>
          <w:rStyle w:val="FontStyle11"/>
        </w:rPr>
        <w:t>Другие НД, если заявляемые виды испытаний и измерений отсутствуют в вышеперечисленных нормах и правилах.</w:t>
      </w:r>
    </w:p>
    <w:p w:rsidR="00F254F4" w:rsidRDefault="00F254F4"/>
    <w:sectPr w:rsidR="00F254F4" w:rsidSect="008E76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52E"/>
    <w:multiLevelType w:val="hybridMultilevel"/>
    <w:tmpl w:val="E30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20AB7"/>
    <w:multiLevelType w:val="singleLevel"/>
    <w:tmpl w:val="9BDA9C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6B"/>
    <w:rsid w:val="000F0971"/>
    <w:rsid w:val="001F1513"/>
    <w:rsid w:val="00253768"/>
    <w:rsid w:val="00384DE8"/>
    <w:rsid w:val="0039269D"/>
    <w:rsid w:val="0067426B"/>
    <w:rsid w:val="008E7680"/>
    <w:rsid w:val="009B187B"/>
    <w:rsid w:val="00AE6EA3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F2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4F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54F4"/>
    <w:rPr>
      <w:rFonts w:ascii="Times New Roman" w:hAnsi="Times New Roman" w:cs="Times New Roman"/>
      <w:sz w:val="26"/>
      <w:szCs w:val="26"/>
    </w:rPr>
  </w:style>
  <w:style w:type="character" w:customStyle="1" w:styleId="match">
    <w:name w:val="match"/>
    <w:basedOn w:val="a0"/>
    <w:rsid w:val="00F254F4"/>
  </w:style>
  <w:style w:type="character" w:customStyle="1" w:styleId="apple-converted-space">
    <w:name w:val="apple-converted-space"/>
    <w:basedOn w:val="a0"/>
    <w:rsid w:val="00F254F4"/>
  </w:style>
  <w:style w:type="character" w:customStyle="1" w:styleId="docaccesstitle">
    <w:name w:val="docaccess_title"/>
    <w:basedOn w:val="a0"/>
    <w:rsid w:val="00F2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F25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4F4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54F4"/>
    <w:rPr>
      <w:rFonts w:ascii="Times New Roman" w:hAnsi="Times New Roman" w:cs="Times New Roman"/>
      <w:sz w:val="26"/>
      <w:szCs w:val="26"/>
    </w:rPr>
  </w:style>
  <w:style w:type="character" w:customStyle="1" w:styleId="match">
    <w:name w:val="match"/>
    <w:basedOn w:val="a0"/>
    <w:rsid w:val="00F254F4"/>
  </w:style>
  <w:style w:type="character" w:customStyle="1" w:styleId="apple-converted-space">
    <w:name w:val="apple-converted-space"/>
    <w:basedOn w:val="a0"/>
    <w:rsid w:val="00F254F4"/>
  </w:style>
  <w:style w:type="character" w:customStyle="1" w:styleId="docaccesstitle">
    <w:name w:val="docaccess_title"/>
    <w:basedOn w:val="a0"/>
    <w:rsid w:val="00F2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Хлебнова Анна Александровна</dc:creator>
  <cp:lastModifiedBy>Ильин Вячеслав Александрович</cp:lastModifiedBy>
  <cp:revision>2</cp:revision>
  <dcterms:created xsi:type="dcterms:W3CDTF">2025-02-03T06:00:00Z</dcterms:created>
  <dcterms:modified xsi:type="dcterms:W3CDTF">2025-02-03T06:00:00Z</dcterms:modified>
</cp:coreProperties>
</file>